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55" w:rsidRDefault="00ED1B9C" w:rsidP="00ED1B9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Dane CoC </w:t>
      </w:r>
      <w:r w:rsidRPr="00ED1B9C">
        <w:rPr>
          <w:rFonts w:asciiTheme="minorHAnsi" w:hAnsiTheme="minorHAnsi"/>
          <w:b/>
          <w:sz w:val="32"/>
          <w:szCs w:val="32"/>
        </w:rPr>
        <w:t xml:space="preserve">Written Standards Checklist- </w:t>
      </w:r>
      <w:r w:rsidR="00EE438F">
        <w:rPr>
          <w:rFonts w:asciiTheme="minorHAnsi" w:hAnsiTheme="minorHAnsi"/>
          <w:b/>
          <w:sz w:val="32"/>
          <w:szCs w:val="32"/>
        </w:rPr>
        <w:t>Street Outreach</w:t>
      </w:r>
    </w:p>
    <w:p w:rsidR="001F3BD5" w:rsidRDefault="001F3BD5" w:rsidP="00ED1B9C">
      <w:pPr>
        <w:jc w:val="center"/>
        <w:rPr>
          <w:rFonts w:asciiTheme="minorHAnsi" w:hAnsiTheme="minorHAnsi"/>
          <w:b/>
          <w:sz w:val="32"/>
          <w:szCs w:val="32"/>
        </w:rPr>
      </w:pPr>
    </w:p>
    <w:p w:rsidR="001F3BD5" w:rsidRPr="00ED1B9C" w:rsidRDefault="001F3BD5" w:rsidP="001F3BD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Agency</w:t>
      </w:r>
      <w:proofErr w:type="gramStart"/>
      <w:r>
        <w:rPr>
          <w:rFonts w:asciiTheme="minorHAnsi" w:hAnsiTheme="minorHAnsi"/>
          <w:b/>
          <w:sz w:val="32"/>
          <w:szCs w:val="32"/>
        </w:rPr>
        <w:t>:_</w:t>
      </w:r>
      <w:proofErr w:type="gramEnd"/>
      <w:r>
        <w:rPr>
          <w:rFonts w:asciiTheme="minorHAnsi" w:hAnsiTheme="minorHAnsi"/>
          <w:b/>
          <w:sz w:val="32"/>
          <w:szCs w:val="32"/>
        </w:rPr>
        <w:t>____________________   Program(s):___________________________</w:t>
      </w:r>
    </w:p>
    <w:p w:rsidR="00ED1B9C" w:rsidRPr="00ED1B9C" w:rsidRDefault="00ED1B9C" w:rsidP="00ED1B9C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759"/>
        <w:gridCol w:w="529"/>
        <w:gridCol w:w="538"/>
        <w:gridCol w:w="2329"/>
      </w:tblGrid>
      <w:tr w:rsidR="00ED1B9C" w:rsidRPr="00ED1B9C" w:rsidTr="002F5E2E">
        <w:trPr>
          <w:trHeight w:val="301"/>
        </w:trPr>
        <w:tc>
          <w:tcPr>
            <w:tcW w:w="7759" w:type="dxa"/>
            <w:shd w:val="clear" w:color="auto" w:fill="D9D9D9" w:themeFill="background1" w:themeFillShade="D9"/>
          </w:tcPr>
          <w:p w:rsidR="00ED1B9C" w:rsidRPr="00E41438" w:rsidRDefault="00ED1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438">
              <w:rPr>
                <w:rFonts w:asciiTheme="minorHAnsi" w:hAnsiTheme="minorHAnsi"/>
                <w:b/>
                <w:sz w:val="22"/>
                <w:szCs w:val="22"/>
              </w:rPr>
              <w:t>Standards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:rsidR="00ED1B9C" w:rsidRPr="00E41438" w:rsidRDefault="00ED1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438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ED1B9C" w:rsidRPr="00E41438" w:rsidRDefault="00ED1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438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ED1B9C" w:rsidRPr="00E41438" w:rsidRDefault="00ED1B9C" w:rsidP="00ED1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1438">
              <w:rPr>
                <w:rFonts w:asciiTheme="minorHAnsi" w:hAnsiTheme="minorHAnsi"/>
                <w:b/>
                <w:sz w:val="22"/>
                <w:szCs w:val="22"/>
              </w:rPr>
              <w:t>Comments/Plan for Improvement</w:t>
            </w: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627A94" w:rsidRPr="00DB32B4" w:rsidRDefault="00627A94" w:rsidP="0049509C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rPr>
                <w:sz w:val="22"/>
                <w:szCs w:val="22"/>
              </w:rPr>
            </w:pPr>
            <w:r w:rsidRPr="00DB32B4">
              <w:rPr>
                <w:iCs/>
                <w:sz w:val="22"/>
                <w:szCs w:val="22"/>
              </w:rPr>
              <w:t>Support services provided must be focused on:</w:t>
            </w:r>
          </w:p>
          <w:p w:rsidR="00627A94" w:rsidRPr="00DB32B4" w:rsidRDefault="00627A94" w:rsidP="0049509C">
            <w:pPr>
              <w:pStyle w:val="ListParagraph"/>
              <w:numPr>
                <w:ilvl w:val="1"/>
                <w:numId w:val="15"/>
              </w:numPr>
              <w:spacing w:before="0" w:after="160" w:line="259" w:lineRule="auto"/>
              <w:rPr>
                <w:sz w:val="22"/>
                <w:szCs w:val="22"/>
              </w:rPr>
            </w:pPr>
            <w:r w:rsidRPr="00DB32B4">
              <w:rPr>
                <w:sz w:val="22"/>
                <w:szCs w:val="22"/>
              </w:rPr>
              <w:t>Getting participants housed (permanent housing, shelter, transitional housing, doubled up, etc.)</w:t>
            </w:r>
          </w:p>
          <w:p w:rsidR="00627A94" w:rsidRPr="00DB32B4" w:rsidRDefault="00627A94" w:rsidP="0049509C">
            <w:pPr>
              <w:pStyle w:val="ListParagraph"/>
              <w:numPr>
                <w:ilvl w:val="1"/>
                <w:numId w:val="15"/>
              </w:numPr>
              <w:spacing w:before="0" w:after="160" w:line="259" w:lineRule="auto"/>
              <w:rPr>
                <w:sz w:val="22"/>
                <w:szCs w:val="22"/>
              </w:rPr>
            </w:pPr>
            <w:r w:rsidRPr="00DB32B4">
              <w:rPr>
                <w:sz w:val="22"/>
                <w:szCs w:val="22"/>
              </w:rPr>
              <w:t xml:space="preserve">Linking participants to mainstream benefits and resources </w:t>
            </w:r>
          </w:p>
          <w:p w:rsidR="00627A94" w:rsidRPr="00DB32B4" w:rsidRDefault="00627A94" w:rsidP="0049509C">
            <w:pPr>
              <w:pStyle w:val="ListParagraph"/>
              <w:numPr>
                <w:ilvl w:val="1"/>
                <w:numId w:val="15"/>
              </w:numPr>
              <w:spacing w:before="0" w:after="160" w:line="259" w:lineRule="auto"/>
              <w:rPr>
                <w:sz w:val="22"/>
                <w:szCs w:val="22"/>
              </w:rPr>
            </w:pPr>
            <w:r w:rsidRPr="00DB32B4">
              <w:rPr>
                <w:sz w:val="22"/>
                <w:szCs w:val="22"/>
              </w:rPr>
              <w:t xml:space="preserve">Maintaining benefits for which the participants are eligible 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627A94" w:rsidRPr="00DB32B4" w:rsidRDefault="00627A94" w:rsidP="0049509C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rPr>
                <w:sz w:val="22"/>
                <w:szCs w:val="22"/>
              </w:rPr>
            </w:pPr>
            <w:r w:rsidRPr="00DB32B4">
              <w:rPr>
                <w:sz w:val="22"/>
                <w:szCs w:val="22"/>
              </w:rPr>
              <w:t xml:space="preserve">Participant engagement – outreach workers will locate, identify, and build relationships with unsheltered homeless people and engage them </w:t>
            </w:r>
            <w:proofErr w:type="gramStart"/>
            <w:r w:rsidRPr="00DB32B4">
              <w:rPr>
                <w:sz w:val="22"/>
                <w:szCs w:val="22"/>
              </w:rPr>
              <w:t>for the purpose of</w:t>
            </w:r>
            <w:proofErr w:type="gramEnd"/>
            <w:r w:rsidRPr="00DB32B4">
              <w:rPr>
                <w:sz w:val="22"/>
                <w:szCs w:val="22"/>
              </w:rPr>
              <w:t xml:space="preserve"> providing immediate support, intervention, and connections with homeless assistance programs and/or mainstream social services and housing programs. 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627A94" w:rsidRPr="00DB32B4" w:rsidRDefault="00A1055B" w:rsidP="0049509C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Services are not facility-</w:t>
            </w:r>
            <w:r w:rsidR="00627A94" w:rsidRPr="00DB32B4">
              <w:rPr>
                <w:sz w:val="22"/>
                <w:szCs w:val="22"/>
              </w:rPr>
              <w:t xml:space="preserve">based.  Outreach workers will go where services </w:t>
            </w:r>
            <w:proofErr w:type="gramStart"/>
            <w:r w:rsidR="00627A94" w:rsidRPr="00DB32B4">
              <w:rPr>
                <w:sz w:val="22"/>
                <w:szCs w:val="22"/>
              </w:rPr>
              <w:t>are needed</w:t>
            </w:r>
            <w:proofErr w:type="gramEnd"/>
            <w:r w:rsidR="00627A94" w:rsidRPr="00DB32B4">
              <w:rPr>
                <w:sz w:val="22"/>
                <w:szCs w:val="22"/>
              </w:rPr>
              <w:t>.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627A94" w:rsidRPr="00DB32B4" w:rsidRDefault="00627A94" w:rsidP="0049509C">
            <w:pPr>
              <w:pStyle w:val="ListParagraph"/>
              <w:numPr>
                <w:ilvl w:val="0"/>
                <w:numId w:val="15"/>
              </w:numPr>
              <w:spacing w:before="0" w:after="160" w:line="259" w:lineRule="auto"/>
              <w:rPr>
                <w:sz w:val="22"/>
                <w:szCs w:val="22"/>
              </w:rPr>
            </w:pPr>
            <w:r w:rsidRPr="00DB32B4">
              <w:rPr>
                <w:sz w:val="22"/>
                <w:szCs w:val="22"/>
              </w:rPr>
              <w:t xml:space="preserve">Programs will address urgent physical needs, such as providing meals, blankets, clothes, or toiletries. 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49509C" w:rsidRPr="006B2626" w:rsidRDefault="0049509C" w:rsidP="0049509C">
            <w:pPr>
              <w:pStyle w:val="NoSpacing"/>
              <w:numPr>
                <w:ilvl w:val="0"/>
                <w:numId w:val="15"/>
              </w:numPr>
              <w:rPr>
                <w:sz w:val="22"/>
              </w:rPr>
            </w:pPr>
            <w:r w:rsidRPr="006B2626">
              <w:rPr>
                <w:sz w:val="22"/>
              </w:rPr>
              <w:t xml:space="preserve">Outreach staff will remain connected to participants until they obtain permanent housing or </w:t>
            </w:r>
            <w:proofErr w:type="gramStart"/>
            <w:r w:rsidRPr="006B2626">
              <w:rPr>
                <w:sz w:val="22"/>
              </w:rPr>
              <w:t>are linked</w:t>
            </w:r>
            <w:proofErr w:type="gramEnd"/>
            <w:r w:rsidRPr="006B2626">
              <w:rPr>
                <w:sz w:val="22"/>
              </w:rPr>
              <w:t xml:space="preserve"> to other supportive services. These may include shelter case management, CCS services or services offered through a housing program. If the worker has initiated contact regularly with a participant and has not had contact for 90 days, the participant </w:t>
            </w:r>
            <w:proofErr w:type="gramStart"/>
            <w:r w:rsidRPr="006B2626">
              <w:rPr>
                <w:sz w:val="22"/>
              </w:rPr>
              <w:t>must be exited</w:t>
            </w:r>
            <w:proofErr w:type="gramEnd"/>
            <w:r w:rsidRPr="006B2626">
              <w:rPr>
                <w:sz w:val="22"/>
              </w:rPr>
              <w:t xml:space="preserve"> from the program in HMIS.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17"/>
        </w:trPr>
        <w:tc>
          <w:tcPr>
            <w:tcW w:w="7759" w:type="dxa"/>
          </w:tcPr>
          <w:p w:rsidR="0049509C" w:rsidRPr="006B2626" w:rsidRDefault="0049509C" w:rsidP="0049509C">
            <w:pPr>
              <w:pStyle w:val="NoSpacing"/>
              <w:numPr>
                <w:ilvl w:val="0"/>
                <w:numId w:val="15"/>
              </w:numPr>
              <w:rPr>
                <w:sz w:val="22"/>
              </w:rPr>
            </w:pPr>
            <w:r w:rsidRPr="006B2626">
              <w:rPr>
                <w:sz w:val="22"/>
              </w:rPr>
              <w:t xml:space="preserve">Street outreach workers </w:t>
            </w:r>
            <w:proofErr w:type="gramStart"/>
            <w:r w:rsidRPr="006B2626">
              <w:rPr>
                <w:sz w:val="22"/>
              </w:rPr>
              <w:t>will be certified</w:t>
            </w:r>
            <w:proofErr w:type="gramEnd"/>
            <w:r w:rsidRPr="006B2626">
              <w:rPr>
                <w:sz w:val="22"/>
              </w:rPr>
              <w:t xml:space="preserve"> by the Coordinated Entry System Manager to act as mobile assessment hubs for the Coordinated Entry System. Once certified, street outreach workers will conduct the VI-SPDAT assessment and make appropriate referrals to the housing priority list. 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49509C" w:rsidRPr="006B2626" w:rsidRDefault="0049509C" w:rsidP="0049509C">
            <w:pPr>
              <w:pStyle w:val="NoSpacing"/>
              <w:numPr>
                <w:ilvl w:val="0"/>
                <w:numId w:val="15"/>
              </w:numPr>
              <w:rPr>
                <w:sz w:val="22"/>
              </w:rPr>
            </w:pPr>
            <w:r w:rsidRPr="006B2626">
              <w:rPr>
                <w:sz w:val="22"/>
              </w:rPr>
              <w:t>Street outreach workers will participate in bi-monthly outreach meetings.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B9C" w:rsidRPr="00ED1B9C" w:rsidTr="002F5E2E">
        <w:trPr>
          <w:trHeight w:val="301"/>
        </w:trPr>
        <w:tc>
          <w:tcPr>
            <w:tcW w:w="7759" w:type="dxa"/>
          </w:tcPr>
          <w:p w:rsidR="0049509C" w:rsidRDefault="0049509C" w:rsidP="0049509C">
            <w:pPr>
              <w:pStyle w:val="NoSpacing"/>
              <w:numPr>
                <w:ilvl w:val="0"/>
                <w:numId w:val="15"/>
              </w:numPr>
              <w:rPr>
                <w:sz w:val="22"/>
              </w:rPr>
            </w:pPr>
            <w:r w:rsidRPr="006B2626">
              <w:rPr>
                <w:sz w:val="22"/>
              </w:rPr>
              <w:t xml:space="preserve">Street outreach workers will gather documentation of a participant’s history of homelessness, income and disability status, and collect the Participant Interest Form in order to confirm eligibility for permanent housing placement. Completed documentation </w:t>
            </w:r>
            <w:proofErr w:type="gramStart"/>
            <w:r w:rsidRPr="006B2626">
              <w:rPr>
                <w:sz w:val="22"/>
              </w:rPr>
              <w:t>will be sent</w:t>
            </w:r>
            <w:proofErr w:type="gramEnd"/>
            <w:r w:rsidRPr="006B2626">
              <w:rPr>
                <w:sz w:val="22"/>
              </w:rPr>
              <w:t xml:space="preserve"> to the Coordinated Entry System Manager. </w:t>
            </w:r>
          </w:p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ED1B9C" w:rsidRPr="00ED1B9C" w:rsidRDefault="00ED1B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66AF" w:rsidRPr="00ED1B9C" w:rsidTr="002F5E2E">
        <w:trPr>
          <w:trHeight w:val="301"/>
        </w:trPr>
        <w:tc>
          <w:tcPr>
            <w:tcW w:w="7759" w:type="dxa"/>
          </w:tcPr>
          <w:p w:rsidR="00F466AF" w:rsidRPr="00F466AF" w:rsidRDefault="00F466AF" w:rsidP="00F466AF">
            <w:pPr>
              <w:pStyle w:val="NoSpacing"/>
              <w:rPr>
                <w:b/>
                <w:sz w:val="22"/>
              </w:rPr>
            </w:pPr>
            <w:r w:rsidRPr="00F466AF">
              <w:rPr>
                <w:b/>
                <w:sz w:val="22"/>
              </w:rPr>
              <w:t>Coordinated Entry Section</w:t>
            </w:r>
            <w:bookmarkStart w:id="0" w:name="_GoBack"/>
            <w:bookmarkEnd w:id="0"/>
            <w:r w:rsidRPr="00F466AF">
              <w:rPr>
                <w:b/>
                <w:sz w:val="22"/>
              </w:rPr>
              <w:t xml:space="preserve"> pertaining to Street Outreach</w:t>
            </w:r>
          </w:p>
        </w:tc>
        <w:tc>
          <w:tcPr>
            <w:tcW w:w="529" w:type="dxa"/>
          </w:tcPr>
          <w:p w:rsidR="00F466AF" w:rsidRPr="00ED1B9C" w:rsidRDefault="00F466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F466AF" w:rsidRPr="00ED1B9C" w:rsidRDefault="00F466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F466AF" w:rsidRPr="00ED1B9C" w:rsidRDefault="00F466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66AF" w:rsidRPr="00ED1B9C" w:rsidTr="002F5E2E">
        <w:trPr>
          <w:trHeight w:val="301"/>
        </w:trPr>
        <w:tc>
          <w:tcPr>
            <w:tcW w:w="7759" w:type="dxa"/>
          </w:tcPr>
          <w:p w:rsidR="00F466AF" w:rsidRPr="00F466AF" w:rsidRDefault="00F466AF" w:rsidP="00F466AF">
            <w:pPr>
              <w:pStyle w:val="NoSpacing"/>
              <w:numPr>
                <w:ilvl w:val="0"/>
                <w:numId w:val="17"/>
              </w:numPr>
              <w:rPr>
                <w:sz w:val="22"/>
              </w:rPr>
            </w:pPr>
            <w:r w:rsidRPr="00F466AF">
              <w:rPr>
                <w:sz w:val="22"/>
              </w:rPr>
              <w:lastRenderedPageBreak/>
              <w:t>1. If CE staff communicate with Outreach about someone requesting services, outreach will make contact with the person within 48 hours.</w:t>
            </w:r>
          </w:p>
        </w:tc>
        <w:tc>
          <w:tcPr>
            <w:tcW w:w="529" w:type="dxa"/>
          </w:tcPr>
          <w:p w:rsidR="00F466AF" w:rsidRPr="00ED1B9C" w:rsidRDefault="00F466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F466AF" w:rsidRPr="00ED1B9C" w:rsidRDefault="00F466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F466AF" w:rsidRPr="00ED1B9C" w:rsidRDefault="00F466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66AF" w:rsidRPr="00ED1B9C" w:rsidTr="002F5E2E">
        <w:trPr>
          <w:trHeight w:val="301"/>
        </w:trPr>
        <w:tc>
          <w:tcPr>
            <w:tcW w:w="7759" w:type="dxa"/>
          </w:tcPr>
          <w:p w:rsidR="00F466AF" w:rsidRPr="00883215" w:rsidRDefault="00F466AF" w:rsidP="00F466AF">
            <w:pPr>
              <w:pStyle w:val="NoSpacing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83215">
              <w:rPr>
                <w:sz w:val="22"/>
                <w:szCs w:val="22"/>
              </w:rPr>
              <w:t xml:space="preserve">If a household </w:t>
            </w:r>
            <w:proofErr w:type="gramStart"/>
            <w:r w:rsidRPr="00883215">
              <w:rPr>
                <w:sz w:val="22"/>
                <w:szCs w:val="22"/>
              </w:rPr>
              <w:t>refuses</w:t>
            </w:r>
            <w:proofErr w:type="gramEnd"/>
            <w:r w:rsidRPr="00883215">
              <w:rPr>
                <w:sz w:val="22"/>
                <w:szCs w:val="22"/>
              </w:rPr>
              <w:t xml:space="preserve"> the assessment CES staff will continue to work to engage with them. The household is placed on the priority list even when the assessment </w:t>
            </w:r>
            <w:proofErr w:type="gramStart"/>
            <w:r w:rsidRPr="00883215">
              <w:rPr>
                <w:sz w:val="22"/>
                <w:szCs w:val="22"/>
              </w:rPr>
              <w:t>isn’t</w:t>
            </w:r>
            <w:proofErr w:type="gramEnd"/>
            <w:r w:rsidRPr="00883215">
              <w:rPr>
                <w:sz w:val="22"/>
                <w:szCs w:val="22"/>
              </w:rPr>
              <w:t xml:space="preserve"> complete.</w:t>
            </w:r>
          </w:p>
        </w:tc>
        <w:tc>
          <w:tcPr>
            <w:tcW w:w="529" w:type="dxa"/>
          </w:tcPr>
          <w:p w:rsidR="00F466AF" w:rsidRPr="00ED1B9C" w:rsidRDefault="00F466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F466AF" w:rsidRPr="00ED1B9C" w:rsidRDefault="00F466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F466AF" w:rsidRPr="00ED1B9C" w:rsidRDefault="00F466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66AF" w:rsidRPr="00ED1B9C" w:rsidTr="002F5E2E">
        <w:trPr>
          <w:trHeight w:val="301"/>
        </w:trPr>
        <w:tc>
          <w:tcPr>
            <w:tcW w:w="7759" w:type="dxa"/>
          </w:tcPr>
          <w:p w:rsidR="00F466AF" w:rsidRPr="00883215" w:rsidRDefault="00F466AF" w:rsidP="00F466AF">
            <w:pPr>
              <w:pStyle w:val="NoSpacing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83215">
              <w:rPr>
                <w:sz w:val="22"/>
                <w:szCs w:val="22"/>
              </w:rPr>
              <w:t xml:space="preserve">When requesting an exception, the Outreach worker must submit an Extension Request form to the Coordinated Entry Manager. </w:t>
            </w:r>
          </w:p>
        </w:tc>
        <w:tc>
          <w:tcPr>
            <w:tcW w:w="529" w:type="dxa"/>
          </w:tcPr>
          <w:p w:rsidR="00F466AF" w:rsidRPr="00ED1B9C" w:rsidRDefault="00F466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F466AF" w:rsidRPr="00ED1B9C" w:rsidRDefault="00F466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:rsidR="00F466AF" w:rsidRPr="00ED1B9C" w:rsidRDefault="00F466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1B9C" w:rsidRDefault="00ED1B9C" w:rsidP="002F5E2E">
      <w:pPr>
        <w:rPr>
          <w:rFonts w:asciiTheme="minorHAnsi" w:hAnsiTheme="minorHAnsi"/>
          <w:sz w:val="20"/>
          <w:szCs w:val="20"/>
        </w:rPr>
      </w:pPr>
    </w:p>
    <w:p w:rsidR="001F3BD5" w:rsidRDefault="001F3BD5" w:rsidP="001F3BD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Suggested Updates: </w:t>
      </w:r>
    </w:p>
    <w:p w:rsidR="001F3BD5" w:rsidRDefault="001F3BD5" w:rsidP="001F3BD5">
      <w:p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BD5" w:rsidRPr="00B30318" w:rsidRDefault="001F3BD5" w:rsidP="002F5E2E">
      <w:pPr>
        <w:rPr>
          <w:rFonts w:asciiTheme="minorHAnsi" w:hAnsiTheme="minorHAnsi"/>
          <w:sz w:val="20"/>
          <w:szCs w:val="20"/>
        </w:rPr>
      </w:pPr>
    </w:p>
    <w:sectPr w:rsidR="001F3BD5" w:rsidRPr="00B30318" w:rsidSect="002F5E2E"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2E" w:rsidRDefault="002F5E2E" w:rsidP="002F5E2E">
      <w:r>
        <w:separator/>
      </w:r>
    </w:p>
  </w:endnote>
  <w:endnote w:type="continuationSeparator" w:id="0">
    <w:p w:rsidR="002F5E2E" w:rsidRDefault="002F5E2E" w:rsidP="002F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355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E2E" w:rsidRDefault="002F5E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E2E" w:rsidRDefault="002F5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2E" w:rsidRDefault="002F5E2E" w:rsidP="002F5E2E">
      <w:r>
        <w:separator/>
      </w:r>
    </w:p>
  </w:footnote>
  <w:footnote w:type="continuationSeparator" w:id="0">
    <w:p w:rsidR="002F5E2E" w:rsidRDefault="002F5E2E" w:rsidP="002F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BE4"/>
    <w:multiLevelType w:val="hybridMultilevel"/>
    <w:tmpl w:val="7D802BA6"/>
    <w:lvl w:ilvl="0" w:tplc="EE561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10E2"/>
    <w:multiLevelType w:val="hybridMultilevel"/>
    <w:tmpl w:val="C6427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3221"/>
    <w:multiLevelType w:val="hybridMultilevel"/>
    <w:tmpl w:val="C726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1C54"/>
    <w:multiLevelType w:val="hybridMultilevel"/>
    <w:tmpl w:val="E4BA6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14712A"/>
    <w:multiLevelType w:val="hybridMultilevel"/>
    <w:tmpl w:val="374CC370"/>
    <w:lvl w:ilvl="0" w:tplc="73D084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F026D"/>
    <w:multiLevelType w:val="hybridMultilevel"/>
    <w:tmpl w:val="98045D2C"/>
    <w:lvl w:ilvl="0" w:tplc="C19E7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145"/>
    <w:multiLevelType w:val="hybridMultilevel"/>
    <w:tmpl w:val="DF5EBF9A"/>
    <w:lvl w:ilvl="0" w:tplc="6AE2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B4113"/>
    <w:multiLevelType w:val="hybridMultilevel"/>
    <w:tmpl w:val="004A7A84"/>
    <w:lvl w:ilvl="0" w:tplc="9398B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00B9F"/>
    <w:multiLevelType w:val="hybridMultilevel"/>
    <w:tmpl w:val="0EA41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20ADF"/>
    <w:multiLevelType w:val="hybridMultilevel"/>
    <w:tmpl w:val="7F5ED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B796F"/>
    <w:multiLevelType w:val="hybridMultilevel"/>
    <w:tmpl w:val="B4746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576F0"/>
    <w:multiLevelType w:val="hybridMultilevel"/>
    <w:tmpl w:val="6B763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967ED"/>
    <w:multiLevelType w:val="hybridMultilevel"/>
    <w:tmpl w:val="556A3332"/>
    <w:lvl w:ilvl="0" w:tplc="75E433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FF793E"/>
    <w:multiLevelType w:val="hybridMultilevel"/>
    <w:tmpl w:val="FE5CB1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A1695E"/>
    <w:multiLevelType w:val="hybridMultilevel"/>
    <w:tmpl w:val="C55A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B5883"/>
    <w:multiLevelType w:val="hybridMultilevel"/>
    <w:tmpl w:val="C130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96F46"/>
    <w:multiLevelType w:val="hybridMultilevel"/>
    <w:tmpl w:val="96F48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12"/>
  </w:num>
  <w:num w:numId="7">
    <w:abstractNumId w:val="7"/>
  </w:num>
  <w:num w:numId="8">
    <w:abstractNumId w:val="15"/>
  </w:num>
  <w:num w:numId="9">
    <w:abstractNumId w:val="3"/>
  </w:num>
  <w:num w:numId="10">
    <w:abstractNumId w:val="14"/>
  </w:num>
  <w:num w:numId="11">
    <w:abstractNumId w:val="6"/>
  </w:num>
  <w:num w:numId="12">
    <w:abstractNumId w:val="16"/>
  </w:num>
  <w:num w:numId="13">
    <w:abstractNumId w:val="13"/>
  </w:num>
  <w:num w:numId="14">
    <w:abstractNumId w:val="4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59"/>
    <w:rsid w:val="00074A55"/>
    <w:rsid w:val="001D58CC"/>
    <w:rsid w:val="001F3BD5"/>
    <w:rsid w:val="002F5E2E"/>
    <w:rsid w:val="004214C4"/>
    <w:rsid w:val="0049509C"/>
    <w:rsid w:val="004F7B4B"/>
    <w:rsid w:val="00502FE3"/>
    <w:rsid w:val="00583A59"/>
    <w:rsid w:val="00627A94"/>
    <w:rsid w:val="00725ED6"/>
    <w:rsid w:val="007270FE"/>
    <w:rsid w:val="00780B5D"/>
    <w:rsid w:val="00883215"/>
    <w:rsid w:val="00915DEF"/>
    <w:rsid w:val="0094340B"/>
    <w:rsid w:val="009D1475"/>
    <w:rsid w:val="00A1055B"/>
    <w:rsid w:val="00A86921"/>
    <w:rsid w:val="00B02DB0"/>
    <w:rsid w:val="00B30318"/>
    <w:rsid w:val="00B728B0"/>
    <w:rsid w:val="00CA0D7B"/>
    <w:rsid w:val="00D10A6F"/>
    <w:rsid w:val="00E06C3A"/>
    <w:rsid w:val="00E41438"/>
    <w:rsid w:val="00E43D95"/>
    <w:rsid w:val="00ED1B9C"/>
    <w:rsid w:val="00EE438F"/>
    <w:rsid w:val="00EF4050"/>
    <w:rsid w:val="00F255CB"/>
    <w:rsid w:val="00F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C6D4B"/>
  <w15:chartTrackingRefBased/>
  <w15:docId w15:val="{76BC7F82-DD2E-4E03-ACF5-19436713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D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b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2FE3"/>
    <w:pPr>
      <w:spacing w:before="100"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B02DB0"/>
    <w:rPr>
      <w:rFonts w:asciiTheme="minorHAnsi" w:eastAsiaTheme="minorEastAsia" w:hAnsiTheme="minorHAnsi" w:cstheme="minorBidi"/>
      <w:b/>
      <w:caps/>
      <w:spacing w:val="15"/>
      <w:shd w:val="clear" w:color="auto" w:fill="DBE5F1" w:themeFill="accent1" w:themeFillTint="33"/>
    </w:rPr>
  </w:style>
  <w:style w:type="paragraph" w:styleId="ListParagraph">
    <w:name w:val="List Paragraph"/>
    <w:basedOn w:val="Normal"/>
    <w:uiPriority w:val="34"/>
    <w:qFormat/>
    <w:rsid w:val="00D10A6F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E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cdsl</dc:creator>
  <cp:keywords/>
  <dc:description/>
  <cp:lastModifiedBy>Kopp Mueller, Torrie</cp:lastModifiedBy>
  <cp:revision>8</cp:revision>
  <dcterms:created xsi:type="dcterms:W3CDTF">2018-11-01T16:02:00Z</dcterms:created>
  <dcterms:modified xsi:type="dcterms:W3CDTF">2019-12-20T16:58:00Z</dcterms:modified>
</cp:coreProperties>
</file>